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给新手做小红书的</w:t>
      </w:r>
    </w:p>
    <w:p>
      <w:pPr>
        <w:rPr>
          <w:rFonts w:hint="eastAsia" w:ascii="微软雅黑" w:hAnsi="微软雅黑" w:eastAsia="微软雅黑" w:cs="微软雅黑"/>
          <w:b/>
          <w:bCs/>
          <w:color w:val="0000FF"/>
          <w:sz w:val="84"/>
          <w:szCs w:val="84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sz w:val="84"/>
          <w:szCs w:val="84"/>
          <w:u w:val="single"/>
        </w:rPr>
        <w:t>7个建议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color w:val="0000FF"/>
        </w:rPr>
      </w:pPr>
      <w:r>
        <w:rPr>
          <w:rFonts w:hint="eastAsia" w:ascii="微软雅黑" w:hAnsi="微软雅黑" w:eastAsia="微软雅黑" w:cs="微软雅黑"/>
          <w:color w:val="0000FF"/>
        </w:rPr>
        <w:t>小红书怎么做？怎么快速涨粉？怎么又违规了？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这些问题几乎每天都有人问，回答的多了，重复的问题，就不再想回答。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一方面一个问题牵扯到系统思考，仅凭几句回答也解决不了问题，容易把人带沟里；另一方面，有些问题反映没经过思考，别人又怎么给答案。在接触超100+品牌和博主后，给刚开始做小红书品牌和博主以下7个建议。</w:t>
      </w:r>
    </w:p>
    <w:p>
      <w:pPr>
        <w:jc w:val="center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2964815" cy="2512695"/>
            <wp:effectExtent l="0" t="0" r="698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1、想清楚做小红书目的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做小红书前，想清楚你的目的是什么？博主变现？引流到</w:t>
      </w:r>
      <w:r>
        <w:rPr>
          <w:rFonts w:hint="eastAsia" w:ascii="微软雅黑" w:hAnsi="微软雅黑" w:eastAsia="微软雅黑" w:cs="微软雅黑"/>
          <w:lang w:val="en-US" w:eastAsia="zh-CN"/>
        </w:rPr>
        <w:t>taobao</w:t>
      </w:r>
      <w:r>
        <w:rPr>
          <w:rFonts w:hint="eastAsia" w:ascii="微软雅黑" w:hAnsi="微软雅黑" w:eastAsia="微软雅黑" w:cs="微软雅黑"/>
        </w:rPr>
        <w:t>还是引流到</w:t>
      </w:r>
      <w:r>
        <w:rPr>
          <w:rFonts w:hint="eastAsia" w:ascii="微软雅黑" w:hAnsi="微软雅黑" w:eastAsia="微软雅黑" w:cs="微软雅黑"/>
          <w:lang w:val="en-US" w:eastAsia="zh-CN"/>
        </w:rPr>
        <w:t>wechat</w:t>
      </w:r>
      <w:r>
        <w:rPr>
          <w:rFonts w:hint="eastAsia" w:ascii="微软雅黑" w:hAnsi="微软雅黑" w:eastAsia="微软雅黑" w:cs="微软雅黑"/>
        </w:rPr>
        <w:t>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目的不同打法不同，举例引流到淘宝为例，你在小红书做的达人笔记、企业号笔记，核心获得更多曝光量，让用户看到你的笔记，然后去站外搜索，你要做的就是降低UV成本；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还比如，引流到私域，你要做收集同行是怎么在做引流，是小红书号？简介区？我的瞬间还是线下门店，在平台能接受的范围内做到商业目的。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2、干就完事了！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现在做小红书晚了吗？投广告还有红利吗？如何启动第一篇笔记？要不要买工具做小红书监控？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当听到这样的问题，第一想法是劝你别做小红书，考虑的太多，真的就没机会，去年小红书企业号主页还可以绑定电话，今年就限制特别多，最大的认知就是，越早做，越好做，同时也能知道自己适不适合，不适合就放弃，降低沉没成本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不知道发笔记，你发一篇看看就好了，不知道怎么做，去官方薯学习，进社群学习，市面海量的学习资料，迈出第一步，才会机会玩转平台。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3、不猜疑平台，提高创作能力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啊啊啊！违规了怎么办？是不是限流了？笔记流量怎么这么差？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首先，平台限流会有提醒，如果没有提醒流量不好，多半是内容问题，去看点击率、看互动率，分析整改就好。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最差的结果，号不能用，那你就换一个号，重新做吧，一味地猜测平台规则、怀疑自己创作能力，反而是浪费自己时间。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4、先过程，再结果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如何保证ROI？这个问题是扯淡的，凡是能保证ROI，基本投产是不高的。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做小红书前期，一定不能唯ROI论，当天投广告，就要销量产出，基本判定很难玩好平台。代理商小伙伴说过一句话：“特别追求ROI的客户，其实是不适合小红书。”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小红书平台和其它平台相比，注重种草和追求调性，本质是投资品牌名，是一个长期价值。你一上来，你就要销量，没有销量，气凶凶说平台傻X，可能真的不太适合。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5、敬畏平台，不代表丧失目的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“这容易被限流，这应该不能做吧？”当你说完这个话，我也不知道说啥了，这就像大学老师说，不能逃课，说句实话你上了这些课，也记不住什么，还不如看点想看的书。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对于平台也是如此，能引流的博主、企业仍旧存在，案例就在那，学呗，敬畏平台，不代表丧失商业目的，还是那句话，方法总比困难多。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6、内容思维做小红书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“能用表单直接收割吧？”可以，但是不长久，可以说又贵又不长久。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小红书本质是内容平台，内容创作是核心能力，你要做的是如何提升内容创作能力，竞价、线索这种方法能用，但效果逐渐降低，只有不间断打磨好你的内容，才有机会上场，因为比你有钱的客户太多了。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0000FF"/>
          <w:u w:val="single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u w:val="single"/>
        </w:rPr>
        <w:t>7、高于内容，谈价值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爆款内容是载体，价值才是长久之道。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爆文的确能够带来高关注度，但想清楚高关注度，你的产品真的好吗，是真的给用户提供了解决方案？能否引起复购？这个赛道还有机会吗？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在一个拥挤的赛道，做再牛逼的内容，后期也也很难，因为品牌的背后是品类，品类决定着品牌能否长期走远的核心，在内容的背后，我们需要看产品价值、品牌价值。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以上是接触小红书营销的心得，关于小红书，还有很多值得思考的点。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NGRlNTE1ZjE2MGUxZjZhNzg5ZTk4M2QzZmU4NTcifQ=="/>
  </w:docVars>
  <w:rsids>
    <w:rsidRoot w:val="00000000"/>
    <w:rsid w:val="1E430355"/>
    <w:rsid w:val="29AC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1371</Words>
  <Characters>1383</Characters>
  <Lines>0</Lines>
  <Paragraphs>0</Paragraphs>
  <TotalTime>0</TotalTime>
  <ScaleCrop>false</ScaleCrop>
  <LinksUpToDate>false</LinksUpToDate>
  <CharactersWithSpaces>1383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2023-02-10T03:09:37Z</dcterms:created>
  <dc:creator>aiqijun</dc:creator>
  <cp:lastModifiedBy>L.</cp:lastModifiedBy>
  <dcterms:modified xsi:type="dcterms:W3CDTF">2023-02-10T03:30:50Z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50F278510DD44B919CF5AD03787828B3</vt:lpwstr>
  </property>
</Properties>
</file>